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Default="00866AB4" w:rsidP="00866AB4">
      <w:pPr>
        <w:rPr>
          <w:lang w:val="pl-PL"/>
        </w:rPr>
      </w:pPr>
      <w:r>
        <w:rPr>
          <w:lang w:val="pl-PL"/>
        </w:rPr>
        <w:t xml:space="preserve">Rejestr petycji </w:t>
      </w:r>
      <w:r w:rsidR="00A753CB">
        <w:rPr>
          <w:lang w:val="pl-PL"/>
        </w:rPr>
        <w:t xml:space="preserve">składanych do Rady Gminy </w:t>
      </w:r>
      <w:r w:rsidR="003E11C7">
        <w:rPr>
          <w:lang w:val="pl-PL"/>
        </w:rPr>
        <w:t>- 202</w:t>
      </w:r>
      <w:r w:rsidR="005106DC">
        <w:rPr>
          <w:lang w:val="pl-PL"/>
        </w:rPr>
        <w:t>5</w:t>
      </w:r>
      <w:r>
        <w:rPr>
          <w:lang w:val="pl-PL"/>
        </w:rPr>
        <w:t xml:space="preserve"> r.</w:t>
      </w:r>
    </w:p>
    <w:p w:rsidR="00866AB4" w:rsidRDefault="00866AB4" w:rsidP="00866AB4">
      <w:pPr>
        <w:rPr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1394"/>
        <w:gridCol w:w="3217"/>
        <w:gridCol w:w="4050"/>
        <w:gridCol w:w="1351"/>
        <w:gridCol w:w="1694"/>
        <w:gridCol w:w="7169"/>
        <w:gridCol w:w="2344"/>
      </w:tblGrid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 złożenia petycji</w:t>
            </w:r>
          </w:p>
          <w:p w:rsidR="00866AB4" w:rsidRDefault="00866AB4" w:rsidP="00866AB4">
            <w:pPr>
              <w:jc w:val="center"/>
              <w:rPr>
                <w:lang w:val="pl-PL"/>
              </w:rPr>
            </w:pP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Skan</w:t>
            </w:r>
            <w:proofErr w:type="spellEnd"/>
            <w:r>
              <w:rPr>
                <w:lang w:val="pl-PL"/>
              </w:rPr>
              <w:t xml:space="preserve"> petycji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 w:rsidRPr="00866AB4">
              <w:rPr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</w:tc>
      </w:tr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</w:tr>
      <w:tr w:rsidR="001323F2" w:rsidRPr="00BF1FC5" w:rsidTr="00866AB4">
        <w:tc>
          <w:tcPr>
            <w:tcW w:w="543" w:type="dxa"/>
          </w:tcPr>
          <w:p w:rsidR="001323F2" w:rsidRDefault="003E414D" w:rsidP="00866AB4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1408" w:type="dxa"/>
          </w:tcPr>
          <w:p w:rsidR="001323F2" w:rsidRDefault="005106DC" w:rsidP="00866AB4">
            <w:pPr>
              <w:rPr>
                <w:lang w:val="pl-PL"/>
              </w:rPr>
            </w:pPr>
            <w:r>
              <w:rPr>
                <w:lang w:val="pl-PL"/>
              </w:rPr>
              <w:t>25.03.2025</w:t>
            </w:r>
          </w:p>
        </w:tc>
        <w:tc>
          <w:tcPr>
            <w:tcW w:w="3439" w:type="dxa"/>
          </w:tcPr>
          <w:p w:rsidR="001323F2" w:rsidRDefault="005106DC" w:rsidP="00DA4AD9">
            <w:pPr>
              <w:pStyle w:val="v1v1v1v1standard"/>
            </w:pPr>
            <w:r>
              <w:t xml:space="preserve">Ogólnopolskie Zrzeszenie Sędziów </w:t>
            </w:r>
            <w:r w:rsidR="00932605">
              <w:t>„AEQUITAS” z siedzibą w Łodzi</w:t>
            </w:r>
          </w:p>
        </w:tc>
        <w:tc>
          <w:tcPr>
            <w:tcW w:w="4357" w:type="dxa"/>
          </w:tcPr>
          <w:p w:rsidR="00505CD1" w:rsidRDefault="00B672D3" w:rsidP="00505C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petycja w interesie publicznym – w obronie konstytucyjnej zasady niezawisłości i niezależności sędziów polskich</w:t>
            </w:r>
          </w:p>
        </w:tc>
        <w:tc>
          <w:tcPr>
            <w:tcW w:w="1418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1323F2" w:rsidRDefault="00D354C8" w:rsidP="00866AB4">
            <w:pPr>
              <w:rPr>
                <w:lang w:val="pl-PL"/>
              </w:rPr>
            </w:pPr>
            <w:r>
              <w:rPr>
                <w:lang w:val="pl-PL"/>
              </w:rPr>
              <w:t>25.06.2025</w:t>
            </w:r>
          </w:p>
        </w:tc>
        <w:tc>
          <w:tcPr>
            <w:tcW w:w="6095" w:type="dxa"/>
          </w:tcPr>
          <w:p w:rsidR="003B2BD4" w:rsidRDefault="00DE0F6B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D354C8">
              <w:rPr>
                <w:lang w:val="pl-PL"/>
              </w:rPr>
              <w:t xml:space="preserve"> petycja została zarejestrowana;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 Rada Gminy podjęła uchwałę Nr 81/XII/25 z 24.04.2025 w sprawie rozpatrzenia petycji;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Rada Gminy nie uwzględniła petycji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Link do uchwały: </w:t>
            </w:r>
            <w:hyperlink r:id="rId4" w:history="1">
              <w:r w:rsidR="00584AF3" w:rsidRPr="00DD706C">
                <w:rPr>
                  <w:rStyle w:val="Hipercze"/>
                  <w:lang w:val="pl-PL"/>
                </w:rPr>
                <w:t>https://prawomiejscowe.pl/GminaSiemysl/document/1174709/Uchwala-81_XII_25</w:t>
              </w:r>
            </w:hyperlink>
          </w:p>
          <w:p w:rsidR="00D354C8" w:rsidRDefault="00D354C8" w:rsidP="00D354C8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</w:tr>
      <w:tr w:rsidR="00DA4AD9" w:rsidRPr="00BF1FC5" w:rsidTr="00866AB4">
        <w:tc>
          <w:tcPr>
            <w:tcW w:w="543" w:type="dxa"/>
          </w:tcPr>
          <w:p w:rsidR="00DA4AD9" w:rsidRDefault="00A20F53" w:rsidP="00866AB4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1408" w:type="dxa"/>
          </w:tcPr>
          <w:p w:rsidR="00DA4AD9" w:rsidRDefault="00A765C2" w:rsidP="00866AB4">
            <w:pPr>
              <w:rPr>
                <w:lang w:val="pl-PL"/>
              </w:rPr>
            </w:pPr>
            <w:r>
              <w:rPr>
                <w:lang w:val="pl-PL"/>
              </w:rPr>
              <w:t>10.04.2025</w:t>
            </w:r>
          </w:p>
        </w:tc>
        <w:tc>
          <w:tcPr>
            <w:tcW w:w="3439" w:type="dxa"/>
          </w:tcPr>
          <w:p w:rsidR="00DA4AD9" w:rsidRDefault="00637477" w:rsidP="00DC0D94">
            <w:pPr>
              <w:pStyle w:val="v1v1v1v1standard"/>
            </w:pPr>
            <w:r>
              <w:t>Dariusz Majewski</w:t>
            </w:r>
          </w:p>
        </w:tc>
        <w:tc>
          <w:tcPr>
            <w:tcW w:w="4357" w:type="dxa"/>
          </w:tcPr>
          <w:p w:rsidR="007A4FCB" w:rsidRPr="007A4FCB" w:rsidRDefault="00BA6992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A20F53" w:rsidRPr="00A15137">
              <w:rPr>
                <w:sz w:val="23"/>
                <w:szCs w:val="23"/>
              </w:rPr>
              <w:t xml:space="preserve">o </w:t>
            </w:r>
            <w:r w:rsidR="007A4FCB">
              <w:rPr>
                <w:sz w:val="23"/>
                <w:szCs w:val="23"/>
              </w:rPr>
              <w:t>z</w:t>
            </w:r>
            <w:r w:rsidR="007A4FCB" w:rsidRPr="007A4FCB">
              <w:rPr>
                <w:sz w:val="23"/>
                <w:szCs w:val="23"/>
              </w:rPr>
              <w:t xml:space="preserve">mianę </w:t>
            </w:r>
            <w:r w:rsidR="007A4FCB">
              <w:rPr>
                <w:sz w:val="23"/>
                <w:szCs w:val="23"/>
              </w:rPr>
              <w:t>–</w:t>
            </w:r>
            <w:r w:rsidR="007A4FCB" w:rsidRPr="007A4FCB">
              <w:rPr>
                <w:sz w:val="23"/>
                <w:szCs w:val="23"/>
              </w:rPr>
              <w:t xml:space="preserve"> </w:t>
            </w:r>
            <w:r w:rsidR="007A4FCB">
              <w:rPr>
                <w:sz w:val="23"/>
                <w:szCs w:val="23"/>
              </w:rPr>
              <w:t>aktualizację  prawa m</w:t>
            </w:r>
            <w:r w:rsidR="007A4FCB" w:rsidRPr="007A4FCB">
              <w:rPr>
                <w:sz w:val="23"/>
                <w:szCs w:val="23"/>
              </w:rPr>
              <w:t>iejscowego w zakresie funkcjonowania 10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pomników przyrody tj</w:t>
            </w:r>
            <w:r w:rsidR="00DB1C4C">
              <w:rPr>
                <w:sz w:val="23"/>
                <w:szCs w:val="23"/>
              </w:rPr>
              <w:t>.</w:t>
            </w:r>
            <w:r w:rsidRPr="007A4FCB">
              <w:rPr>
                <w:sz w:val="23"/>
                <w:szCs w:val="23"/>
              </w:rPr>
              <w:t xml:space="preserve"> UTWORZENIE UCHWAŁY (lub Uchwał) Rady Gminy 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sprawie pomników przyrody znajdujących się na terenie gminy SIEMYŚL w celu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dostosowania prawa miejscowego do aktualnych przepisów wynikających 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ustawy o ochronie przyrody i wyeliminowania niejasności w zakresie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sprawującego nadzór</w:t>
            </w:r>
            <w:r w:rsidR="00BA6992">
              <w:rPr>
                <w:sz w:val="23"/>
                <w:szCs w:val="23"/>
              </w:rPr>
              <w:t>.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2. Wydanie stosownego polecenia lub przyjęcie uchwały zobowiązującej organ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wykonawczy do cyklicznego przedstawiania Radzie Gminy – nie rzadziej niż raz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na rok lub raz na dwa lata Raportu dotyczącego aktualnego stanu pomników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przyrody, obejmującego ocenę ich zdrowotności, kompletności oznakowania,</w:t>
            </w:r>
          </w:p>
          <w:p w:rsid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DA4AD9" w:rsidRDefault="00C138BD" w:rsidP="00866AB4">
            <w:pPr>
              <w:rPr>
                <w:lang w:val="pl-PL"/>
              </w:rPr>
            </w:pPr>
            <w:r>
              <w:rPr>
                <w:lang w:val="pl-PL"/>
              </w:rPr>
              <w:t>10.07.2025</w:t>
            </w:r>
          </w:p>
        </w:tc>
        <w:tc>
          <w:tcPr>
            <w:tcW w:w="6095" w:type="dxa"/>
          </w:tcPr>
          <w:p w:rsidR="00DA4AD9" w:rsidRDefault="00A20F53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zarejestrowana;</w:t>
            </w:r>
          </w:p>
          <w:p w:rsidR="00DB1C4C" w:rsidRDefault="00DB1C4C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przekazana do Wójta Gminy jako organu właściwego do jej załatwienia.</w:t>
            </w:r>
          </w:p>
          <w:p w:rsidR="00B6255E" w:rsidRDefault="00B6255E" w:rsidP="009968FD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</w:tr>
      <w:tr w:rsidR="005C670A" w:rsidRPr="00BF1FC5" w:rsidTr="00866AB4">
        <w:tc>
          <w:tcPr>
            <w:tcW w:w="543" w:type="dxa"/>
          </w:tcPr>
          <w:p w:rsidR="005C670A" w:rsidRDefault="005C670A" w:rsidP="00866AB4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1408" w:type="dxa"/>
          </w:tcPr>
          <w:p w:rsidR="005C670A" w:rsidRDefault="005C670A" w:rsidP="00866AB4">
            <w:pPr>
              <w:rPr>
                <w:lang w:val="pl-PL"/>
              </w:rPr>
            </w:pPr>
            <w:r>
              <w:rPr>
                <w:lang w:val="pl-PL"/>
              </w:rPr>
              <w:t>2025-11-27</w:t>
            </w:r>
          </w:p>
        </w:tc>
        <w:tc>
          <w:tcPr>
            <w:tcW w:w="3439" w:type="dxa"/>
          </w:tcPr>
          <w:p w:rsidR="005C670A" w:rsidRDefault="005C670A" w:rsidP="00DC0D94">
            <w:pPr>
              <w:pStyle w:val="v1v1v1v1standard"/>
            </w:pPr>
            <w:r>
              <w:t>Beata Fijałkowska</w:t>
            </w:r>
          </w:p>
        </w:tc>
        <w:tc>
          <w:tcPr>
            <w:tcW w:w="4357" w:type="dxa"/>
          </w:tcPr>
          <w:p w:rsidR="005C670A" w:rsidRDefault="003F32DA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72679F">
              <w:rPr>
                <w:sz w:val="23"/>
                <w:szCs w:val="23"/>
              </w:rPr>
              <w:t>Podjęcie działań w celu zawarcia  umowy z lekarzem weterynarii oraz – jeżeli to możliwe – z fundacją lub stowarzyszeniem, które mogłoby wspomóc opiekę nad kotami.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Wyznaczenie i przygotowanie pomieszczenia interwencyjnego – np. poprzez adaptację starej remizy lub innego lokalu – do przetrzymywania kotów po zabiegach, chorobach lub interwencjach.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Zobowiązanie Rady Gminy, </w:t>
            </w:r>
            <w:r>
              <w:rPr>
                <w:sz w:val="23"/>
                <w:szCs w:val="23"/>
              </w:rPr>
              <w:lastRenderedPageBreak/>
              <w:t>Inspektora ds. Ochrony Środowiska oraz osób pełniących funkcje publiczne – w tym radnego/sołtysa – do zapoznania się z ustawą o ochronie zwierząt i rzeczywistego działania na rzecz jej realizacji.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Wyjaśnienie przyczyn odmowy współpracy ze strony Pana Artura </w:t>
            </w:r>
            <w:proofErr w:type="spellStart"/>
            <w:r>
              <w:rPr>
                <w:sz w:val="23"/>
                <w:szCs w:val="23"/>
              </w:rPr>
              <w:t>Ważychy</w:t>
            </w:r>
            <w:proofErr w:type="spellEnd"/>
            <w:r>
              <w:rPr>
                <w:sz w:val="23"/>
                <w:szCs w:val="23"/>
              </w:rPr>
              <w:t xml:space="preserve"> – w tym decyzji o blokowaniu dostępu do pomieszczenia interwencyjnego – i przedstawienia zamiaru naprawy sytuacji.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Przedstawienie planu działań i harmonogramu działań w roku bieżącym i nadchodzącym, który pozwoli Gminie Siemyśl spełniać ustawowe obowiązki względem kotów wolno żyjących.</w:t>
            </w:r>
          </w:p>
        </w:tc>
        <w:tc>
          <w:tcPr>
            <w:tcW w:w="1418" w:type="dxa"/>
          </w:tcPr>
          <w:p w:rsidR="005C670A" w:rsidRDefault="0072679F" w:rsidP="00866AB4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tak</w:t>
            </w:r>
          </w:p>
        </w:tc>
        <w:tc>
          <w:tcPr>
            <w:tcW w:w="1701" w:type="dxa"/>
          </w:tcPr>
          <w:p w:rsidR="005C670A" w:rsidRDefault="00BB2965" w:rsidP="00866AB4">
            <w:pPr>
              <w:rPr>
                <w:lang w:val="pl-PL"/>
              </w:rPr>
            </w:pPr>
            <w:r>
              <w:rPr>
                <w:lang w:val="pl-PL"/>
              </w:rPr>
              <w:t>26.02.2026 r.</w:t>
            </w:r>
          </w:p>
        </w:tc>
        <w:tc>
          <w:tcPr>
            <w:tcW w:w="6095" w:type="dxa"/>
          </w:tcPr>
          <w:p w:rsidR="005C670A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zarejestrowana,</w:t>
            </w:r>
          </w:p>
          <w:p w:rsidR="00BB2965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skierowana do Komisji Skarg, Wniosków i Petycji.</w:t>
            </w:r>
          </w:p>
        </w:tc>
        <w:tc>
          <w:tcPr>
            <w:tcW w:w="2552" w:type="dxa"/>
          </w:tcPr>
          <w:p w:rsidR="005C670A" w:rsidRDefault="005C670A" w:rsidP="00866AB4">
            <w:pPr>
              <w:rPr>
                <w:lang w:val="pl-PL"/>
              </w:rPr>
            </w:pPr>
          </w:p>
        </w:tc>
      </w:tr>
    </w:tbl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Pr="00866AB4" w:rsidRDefault="00866AB4" w:rsidP="00866AB4">
      <w:pPr>
        <w:rPr>
          <w:lang w:val="pl-PL"/>
        </w:rPr>
      </w:pPr>
    </w:p>
    <w:p w:rsidR="00EF1914" w:rsidRPr="00866AB4" w:rsidRDefault="00EF1914">
      <w:pPr>
        <w:rPr>
          <w:lang w:val="pl-PL"/>
        </w:rPr>
      </w:pPr>
    </w:p>
    <w:sectPr w:rsidR="00EF1914" w:rsidRPr="00866AB4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52795"/>
    <w:rsid w:val="00067CC4"/>
    <w:rsid w:val="000912E2"/>
    <w:rsid w:val="000B0838"/>
    <w:rsid w:val="000C316E"/>
    <w:rsid w:val="000F3E06"/>
    <w:rsid w:val="001323F2"/>
    <w:rsid w:val="001810EC"/>
    <w:rsid w:val="001A1548"/>
    <w:rsid w:val="001C0473"/>
    <w:rsid w:val="002202B0"/>
    <w:rsid w:val="0023283B"/>
    <w:rsid w:val="00276C6A"/>
    <w:rsid w:val="0029173D"/>
    <w:rsid w:val="002E4B2C"/>
    <w:rsid w:val="00320AC6"/>
    <w:rsid w:val="00327F4E"/>
    <w:rsid w:val="003304FF"/>
    <w:rsid w:val="00336988"/>
    <w:rsid w:val="0034712E"/>
    <w:rsid w:val="00397968"/>
    <w:rsid w:val="003B2BD4"/>
    <w:rsid w:val="003B7F7E"/>
    <w:rsid w:val="003C039B"/>
    <w:rsid w:val="003D4B00"/>
    <w:rsid w:val="003E11C7"/>
    <w:rsid w:val="003E414D"/>
    <w:rsid w:val="003E524E"/>
    <w:rsid w:val="003F32DA"/>
    <w:rsid w:val="00421291"/>
    <w:rsid w:val="0045087F"/>
    <w:rsid w:val="004515CA"/>
    <w:rsid w:val="004664F0"/>
    <w:rsid w:val="00473EA4"/>
    <w:rsid w:val="004D08DB"/>
    <w:rsid w:val="004D306D"/>
    <w:rsid w:val="004D4AB6"/>
    <w:rsid w:val="004E1061"/>
    <w:rsid w:val="00505CD1"/>
    <w:rsid w:val="005106DC"/>
    <w:rsid w:val="0056575A"/>
    <w:rsid w:val="00584AF3"/>
    <w:rsid w:val="00587130"/>
    <w:rsid w:val="005C670A"/>
    <w:rsid w:val="006272AC"/>
    <w:rsid w:val="006328EC"/>
    <w:rsid w:val="00637477"/>
    <w:rsid w:val="00655B44"/>
    <w:rsid w:val="006D48A5"/>
    <w:rsid w:val="006E64D2"/>
    <w:rsid w:val="006E7D10"/>
    <w:rsid w:val="0072679F"/>
    <w:rsid w:val="007278B0"/>
    <w:rsid w:val="007A4FCB"/>
    <w:rsid w:val="007E16E2"/>
    <w:rsid w:val="00803AD3"/>
    <w:rsid w:val="00852108"/>
    <w:rsid w:val="00866AB4"/>
    <w:rsid w:val="0089220B"/>
    <w:rsid w:val="008977B2"/>
    <w:rsid w:val="008A001B"/>
    <w:rsid w:val="008C2608"/>
    <w:rsid w:val="00932605"/>
    <w:rsid w:val="009329E0"/>
    <w:rsid w:val="00953A4B"/>
    <w:rsid w:val="009609D6"/>
    <w:rsid w:val="00960CA3"/>
    <w:rsid w:val="00960FA9"/>
    <w:rsid w:val="009968FD"/>
    <w:rsid w:val="00A15137"/>
    <w:rsid w:val="00A20F53"/>
    <w:rsid w:val="00A753CB"/>
    <w:rsid w:val="00A765C2"/>
    <w:rsid w:val="00A80A13"/>
    <w:rsid w:val="00A80D44"/>
    <w:rsid w:val="00AE0675"/>
    <w:rsid w:val="00B2454B"/>
    <w:rsid w:val="00B26E0B"/>
    <w:rsid w:val="00B6255E"/>
    <w:rsid w:val="00B672D3"/>
    <w:rsid w:val="00B67875"/>
    <w:rsid w:val="00BA6992"/>
    <w:rsid w:val="00BB2965"/>
    <w:rsid w:val="00BD642D"/>
    <w:rsid w:val="00BF1FC5"/>
    <w:rsid w:val="00C138BD"/>
    <w:rsid w:val="00C23B79"/>
    <w:rsid w:val="00C5012E"/>
    <w:rsid w:val="00C633FF"/>
    <w:rsid w:val="00CB57EB"/>
    <w:rsid w:val="00CC0CA7"/>
    <w:rsid w:val="00CD029E"/>
    <w:rsid w:val="00D31499"/>
    <w:rsid w:val="00D354C8"/>
    <w:rsid w:val="00D64191"/>
    <w:rsid w:val="00D72FBF"/>
    <w:rsid w:val="00DA4AD9"/>
    <w:rsid w:val="00DB1C4C"/>
    <w:rsid w:val="00DC0D94"/>
    <w:rsid w:val="00DE0F6B"/>
    <w:rsid w:val="00DF02F2"/>
    <w:rsid w:val="00E127F2"/>
    <w:rsid w:val="00E40F17"/>
    <w:rsid w:val="00E55303"/>
    <w:rsid w:val="00E613C2"/>
    <w:rsid w:val="00E826B7"/>
    <w:rsid w:val="00EA6349"/>
    <w:rsid w:val="00EA71F7"/>
    <w:rsid w:val="00EC3B71"/>
    <w:rsid w:val="00EF1914"/>
    <w:rsid w:val="00F0364A"/>
    <w:rsid w:val="00F0643E"/>
    <w:rsid w:val="00F2158F"/>
    <w:rsid w:val="00F76616"/>
    <w:rsid w:val="00F83700"/>
    <w:rsid w:val="00F87087"/>
    <w:rsid w:val="00FA4369"/>
    <w:rsid w:val="00FA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84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womiejscowe.pl/GminaSiemysl/document/1174709/Uchwala-81_XII_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3</cp:revision>
  <cp:lastPrinted>2025-07-16T06:28:00Z</cp:lastPrinted>
  <dcterms:created xsi:type="dcterms:W3CDTF">2025-12-05T11:25:00Z</dcterms:created>
  <dcterms:modified xsi:type="dcterms:W3CDTF">2025-12-05T11:35:00Z</dcterms:modified>
</cp:coreProperties>
</file>